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C6" w:rsidRPr="00E53F1F" w:rsidRDefault="00E53F1F" w:rsidP="00B46DB1">
      <w:pPr>
        <w:ind w:left="2832" w:firstLine="708"/>
        <w:rPr>
          <w:rFonts w:ascii="Arial" w:hAnsi="Arial" w:cs="Arial"/>
          <w:color w:val="000000" w:themeColor="text1"/>
        </w:rPr>
      </w:pPr>
      <w:r w:rsidRPr="00E53F1F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-30590</wp:posOffset>
            </wp:positionH>
            <wp:positionV relativeFrom="paragraph">
              <wp:posOffset>156790</wp:posOffset>
            </wp:positionV>
            <wp:extent cx="1889263" cy="620202"/>
            <wp:effectExtent l="19050" t="0" r="0" b="0"/>
            <wp:wrapNone/>
            <wp:docPr id="5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263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6DB1">
        <w:rPr>
          <w:rFonts w:ascii="Arial" w:hAnsi="Arial" w:cs="Arial"/>
          <w:color w:val="000000" w:themeColor="text1"/>
        </w:rPr>
        <w:t>Formulário 300-1</w:t>
      </w:r>
      <w:r w:rsidR="007570A1">
        <w:rPr>
          <w:rFonts w:ascii="Arial" w:hAnsi="Arial" w:cs="Arial"/>
          <w:color w:val="000000" w:themeColor="text1"/>
        </w:rPr>
        <w:t>0</w:t>
      </w:r>
      <w:bookmarkStart w:id="0" w:name="_GoBack"/>
      <w:bookmarkEnd w:id="0"/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</w:tblGrid>
      <w:tr w:rsidR="00BD7FC6" w:rsidRPr="00CA2FAF" w:rsidTr="00E86569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BD7FC6" w:rsidRPr="00CA2FAF" w:rsidRDefault="00BD7FC6" w:rsidP="00CA2FA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Processo nº </w:t>
            </w:r>
            <w:r w:rsidR="003910A3" w:rsidRPr="00CA2FA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  <w:tr w:rsidR="00CA2FAF" w:rsidRPr="00CA2FAF" w:rsidTr="00E86569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CA2FAF" w:rsidRPr="00CA2FAF" w:rsidRDefault="00CA2FAF" w:rsidP="00CA2FA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Data da Autuação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CA2FAF" w:rsidRPr="00CA2FAF" w:rsidRDefault="00CA2FAF" w:rsidP="00CA2FAF">
            <w:pPr>
              <w:tabs>
                <w:tab w:val="left" w:pos="2339"/>
              </w:tabs>
              <w:ind w:left="26"/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Fls.   </w:t>
            </w:r>
          </w:p>
        </w:tc>
      </w:tr>
      <w:tr w:rsidR="00BD7FC6" w:rsidRPr="00CA2FAF" w:rsidTr="00E86569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BD7FC6" w:rsidRPr="00CA2FAF" w:rsidRDefault="00BD7FC6" w:rsidP="00CA2FA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Rubrica </w:t>
            </w:r>
            <w:r w:rsidR="00CA2FAF" w:rsidRPr="00CA2FA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</w:tbl>
    <w:p w:rsidR="00BD7FC6" w:rsidRPr="007B1209" w:rsidRDefault="00BD7FC6" w:rsidP="00BD7FC6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530"/>
        <w:gridCol w:w="533"/>
        <w:gridCol w:w="533"/>
        <w:gridCol w:w="703"/>
        <w:gridCol w:w="65"/>
        <w:gridCol w:w="1495"/>
        <w:gridCol w:w="710"/>
        <w:gridCol w:w="565"/>
        <w:gridCol w:w="290"/>
        <w:gridCol w:w="140"/>
        <w:gridCol w:w="1130"/>
        <w:gridCol w:w="1134"/>
        <w:gridCol w:w="147"/>
        <w:gridCol w:w="657"/>
        <w:gridCol w:w="903"/>
      </w:tblGrid>
      <w:tr w:rsidR="00BD7FC6" w:rsidRPr="007B1209" w:rsidTr="00FD6E94">
        <w:trPr>
          <w:trHeight w:hRule="exact" w:val="680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3244" w:rsidRDefault="00661545" w:rsidP="009C19FC">
            <w:pPr>
              <w:keepNext/>
              <w:jc w:val="center"/>
              <w:outlineLvl w:val="3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07-0</w:t>
            </w:r>
            <w:r w:rsidR="00D62F7B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BD7FC6"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BD7FC6" w:rsidRPr="00203244" w:rsidRDefault="00BD7FC6" w:rsidP="00E2591B">
            <w:pPr>
              <w:keepNext/>
              <w:jc w:val="center"/>
              <w:outlineLvl w:val="3"/>
              <w:rPr>
                <w:rFonts w:ascii="Arial" w:hAnsi="Arial" w:cs="Arial"/>
                <w:color w:val="000000" w:themeColor="text1"/>
                <w:szCs w:val="24"/>
              </w:rPr>
            </w:pPr>
            <w:r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SISTEMA DESCENTRALIZADO DE PAGAMENTO</w:t>
            </w:r>
            <w:r w:rsidR="00E2591B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</w:t>
            </w:r>
            <w:r w:rsidR="009C19FC"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ADIANTAMENTO</w:t>
            </w:r>
            <w:r w:rsidR="00E2591B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- </w:t>
            </w:r>
            <w:r w:rsidR="00B91A65">
              <w:rPr>
                <w:rFonts w:ascii="Arial" w:hAnsi="Arial" w:cs="Arial"/>
                <w:b/>
                <w:color w:val="000000" w:themeColor="text1"/>
                <w:szCs w:val="24"/>
              </w:rPr>
              <w:t>TÁ</w:t>
            </w:r>
            <w:r w:rsidR="00A52603">
              <w:rPr>
                <w:rFonts w:ascii="Arial" w:hAnsi="Arial" w:cs="Arial"/>
                <w:b/>
                <w:color w:val="000000" w:themeColor="text1"/>
                <w:szCs w:val="24"/>
              </w:rPr>
              <w:t>XI-RIO</w:t>
            </w:r>
          </w:p>
        </w:tc>
      </w:tr>
      <w:tr w:rsidR="00BD7FC6" w:rsidRPr="007B1209" w:rsidTr="00FD6E94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6"/>
              <w:rPr>
                <w:rFonts w:ascii="Arial" w:hAnsi="Arial"/>
                <w:b/>
                <w:i/>
                <w:iCs/>
                <w:color w:val="000000" w:themeColor="text1"/>
              </w:rPr>
            </w:pPr>
            <w:r w:rsidRPr="007B1209">
              <w:rPr>
                <w:rFonts w:ascii="Arial" w:hAnsi="Arial"/>
                <w:b/>
                <w:i/>
                <w:iCs/>
                <w:color w:val="000000" w:themeColor="text1"/>
              </w:rPr>
              <w:t>I – DADOS DA DESPESA</w:t>
            </w:r>
          </w:p>
        </w:tc>
      </w:tr>
      <w:tr w:rsidR="00D71A70" w:rsidRPr="007B1209" w:rsidTr="008F0E27">
        <w:trPr>
          <w:trHeight w:val="265"/>
        </w:trPr>
        <w:tc>
          <w:tcPr>
            <w:tcW w:w="2126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3000E9">
            <w:pPr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48085C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3358F2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Tipo da Despesa: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AA2DD1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Código/Sigla da U.</w:t>
            </w:r>
            <w:r w:rsidR="00AA2DD1"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A. (SDP</w:t>
            </w:r>
            <w:r w:rsidR="00710A48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e Taxi-Rio</w:t>
            </w: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) ou                                  Matr</w:t>
            </w:r>
            <w:r w:rsidR="00AA2DD1"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ícula</w:t>
            </w: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do Servidor (Adiantamento)</w:t>
            </w:r>
          </w:p>
        </w:tc>
      </w:tr>
      <w:tr w:rsidR="00D71A70" w:rsidRPr="007B1209" w:rsidTr="008F0E27">
        <w:trPr>
          <w:trHeight w:val="310"/>
        </w:trPr>
        <w:tc>
          <w:tcPr>
            <w:tcW w:w="53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3828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3DE" w:rsidRPr="0048085C" w:rsidRDefault="00D71A70" w:rsidP="00710A48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8085C">
              <w:rPr>
                <w:rFonts w:ascii="Arial" w:hAnsi="Arial" w:cs="Arial"/>
                <w:bCs/>
                <w:color w:val="000000" w:themeColor="text1"/>
                <w:sz w:val="20"/>
              </w:rPr>
              <w:t>(    ) SDP (   ) Adiantamento</w:t>
            </w:r>
            <w:r w:rsidR="00A56BF5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(   ) Tá</w:t>
            </w:r>
            <w:r w:rsidR="00A52603">
              <w:rPr>
                <w:rFonts w:ascii="Arial" w:hAnsi="Arial" w:cs="Arial"/>
                <w:bCs/>
                <w:color w:val="000000" w:themeColor="text1"/>
                <w:sz w:val="20"/>
              </w:rPr>
              <w:t>xi</w:t>
            </w:r>
            <w:r w:rsidR="00710A48">
              <w:rPr>
                <w:rFonts w:ascii="Arial" w:hAnsi="Arial" w:cs="Arial"/>
                <w:bCs/>
                <w:color w:val="000000" w:themeColor="text1"/>
                <w:sz w:val="20"/>
              </w:rPr>
              <w:t>-</w:t>
            </w:r>
            <w:r w:rsidR="00A52603">
              <w:rPr>
                <w:rFonts w:ascii="Arial" w:hAnsi="Arial" w:cs="Arial"/>
                <w:bCs/>
                <w:color w:val="000000" w:themeColor="text1"/>
                <w:sz w:val="20"/>
              </w:rPr>
              <w:t>Rio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9C64A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</w:tr>
      <w:tr w:rsidR="009C64AE" w:rsidRPr="007B1209" w:rsidTr="009C64AE">
        <w:trPr>
          <w:trHeight w:hRule="exact" w:val="397"/>
        </w:trPr>
        <w:tc>
          <w:tcPr>
            <w:tcW w:w="282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5471D8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 – DOS VALORES</w:t>
            </w:r>
            <w:r w:rsidRPr="005471D8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2"/>
                <w:szCs w:val="22"/>
              </w:rPr>
              <w:t xml:space="preserve"> (R$)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9E163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</w:pPr>
            <w:r w:rsidRPr="005471D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  <w:t>Valor Total</w:t>
            </w: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</w:p>
          <w:p w:rsidR="009C64AE" w:rsidRPr="005471D8" w:rsidRDefault="009C64AE" w:rsidP="00BD7FC6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9C64AE" w:rsidRPr="005471D8" w:rsidRDefault="009C64AE" w:rsidP="00BD7FC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  <w:tc>
          <w:tcPr>
            <w:tcW w:w="128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C4726F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9C64AE" w:rsidRPr="007B1209" w:rsidRDefault="009C64AE" w:rsidP="00C4726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57751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3.3.90.39.63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3C4F1F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5471D8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3.3.90.39.41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A56BF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A56BF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A56BF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A56BF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4.4.90.52.23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4.4.90.93.02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_______________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BD7FC6" w:rsidRPr="007B1209" w:rsidTr="009C64AE">
        <w:trPr>
          <w:trHeight w:hRule="exact" w:val="397"/>
        </w:trPr>
        <w:tc>
          <w:tcPr>
            <w:tcW w:w="835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7B1209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III – DO EXAME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90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24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14"/>
                <w:szCs w:val="14"/>
              </w:rPr>
              <w:t>Não</w:t>
            </w:r>
            <w:r w:rsidRPr="007B1209">
              <w:rPr>
                <w:rFonts w:ascii="Arial" w:hAnsi="Arial"/>
                <w:b/>
                <w:color w:val="000000" w:themeColor="text1"/>
                <w:sz w:val="16"/>
                <w:szCs w:val="24"/>
              </w:rPr>
              <w:t xml:space="preserve"> aplicável</w:t>
            </w: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BD7FC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BD7FC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A despesa foi classificada em conformidade com o Classificador Orçamentário das Receitas e Despesas da PCRJ, em vigor, divulgado no </w:t>
            </w:r>
            <w:r w:rsidRPr="00E23787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7" w:history="1">
              <w:r w:rsidR="008D2B77" w:rsidRPr="00E23787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none"/>
                </w:rPr>
                <w:t>http://www.rio.rj.gov.br/web/cgm/classificador</w:t>
              </w:r>
            </w:hyperlink>
            <w:r w:rsidR="008D2B77" w:rsidRPr="00E23787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="008D2B77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250BFA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3. O favorecido da(s) nota(s) de empenho(s) é a unidade administrativa/servidor responsável pela utilização de recursos?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441A7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 No SDP foi observado o limite estabelecido no inciso II do </w:t>
            </w:r>
            <w:r w:rsidR="00150F58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artigo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24 da Lei nº 8.666/1993 ou, quando superior, o valor está autorizado pelo Prefeito? Preencher o item 1 das Informações Complementares.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A56BF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No caso de Adiantamento para despesas miúdas de pronto pagamento foi observado o limite estabelecido no </w:t>
            </w:r>
            <w:r w:rsidR="00A56BF5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artigo 135, 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inciso III</w:t>
            </w:r>
            <w:r w:rsidR="00A56BF5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, § 1º do RGCAF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624"/>
        </w:trPr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07386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6. Os gestores do SDP prestaram contas dos recursos recebidos, necessários para novo repasse, conforme artigos 9º e 11 do Decreto nº 20.633/2001 e suas alterações? Preencher o item 2 das Informações Complementares.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C34BF4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2203A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6.1</w:t>
            </w:r>
            <w:r w:rsidR="009B6460">
              <w:rPr>
                <w:rFonts w:ascii="Arial" w:hAnsi="Arial" w:cs="Arial"/>
                <w:color w:val="000000" w:themeColor="text1"/>
                <w:sz w:val="17"/>
                <w:szCs w:val="17"/>
              </w:rPr>
              <w:t>.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Consta extrato da conta corrente com o saldo em poder da Unidade na prestação de contas?</w:t>
            </w:r>
          </w:p>
          <w:p w:rsidR="008E4E84" w:rsidRPr="00E23787" w:rsidRDefault="008E4E84" w:rsidP="002203A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Fls._______)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C34BF4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4E84" w:rsidRPr="00E23787" w:rsidRDefault="008E4E84" w:rsidP="00B871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7. O servidor credenciado ao Adiantamento teve as prestações de contas anteriores aprovadas pela autoridade competente? Preencher o item 2 das Informações Complementares.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D124C" w:rsidRPr="007B1209" w:rsidTr="00C34BF4">
        <w:trPr>
          <w:trHeight w:hRule="exact" w:val="467"/>
        </w:trPr>
        <w:tc>
          <w:tcPr>
            <w:tcW w:w="8358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D124C" w:rsidRPr="00E23787" w:rsidRDefault="002D124C" w:rsidP="002D124C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8</w:t>
            </w:r>
            <w:r w:rsidR="00A56BF5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. No caso de SDP destinado ao Tá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xi-Rio ocorreu a prestação de contas prev</w:t>
            </w:r>
            <w:r w:rsidR="00C34BF4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ista no </w:t>
            </w:r>
            <w:r w:rsidR="00150F58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artigo</w:t>
            </w:r>
            <w:r w:rsidR="00C34BF4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10 do Decreto Rio n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º 45</w:t>
            </w:r>
            <w:r w:rsidR="00C34BF4"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.</w:t>
            </w:r>
            <w:r w:rsidRPr="00E23787">
              <w:rPr>
                <w:rFonts w:ascii="Arial" w:hAnsi="Arial" w:cs="Arial"/>
                <w:color w:val="000000" w:themeColor="text1"/>
                <w:sz w:val="17"/>
                <w:szCs w:val="17"/>
              </w:rPr>
              <w:t>716/2019? Preencher o item 2 das Informações Complementares.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D124C" w:rsidRPr="007B1209" w:rsidRDefault="002D124C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D124C" w:rsidRPr="007B1209" w:rsidRDefault="002D124C" w:rsidP="00A56BF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D7FC6" w:rsidRPr="007B1209" w:rsidTr="00FD6E94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7B1209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INFORMAÇÕES COMPLEMENTARES</w:t>
            </w:r>
          </w:p>
        </w:tc>
      </w:tr>
      <w:tr w:rsidR="00BD7FC6" w:rsidRPr="007B1209" w:rsidTr="00FD6E94">
        <w:trPr>
          <w:trHeight w:val="245"/>
        </w:trPr>
        <w:tc>
          <w:tcPr>
            <w:tcW w:w="10065" w:type="dxa"/>
            <w:gridSpan w:val="16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D7FC6" w:rsidRPr="007B1209" w:rsidRDefault="00BD7FC6" w:rsidP="003910A3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1. Valor autorizado pelo Prefeito</w:t>
            </w:r>
            <w:r w:rsidR="000A2096"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(</w:t>
            </w: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superior ao limite do inciso II do </w:t>
            </w:r>
            <w:r w:rsidR="00150F58">
              <w:rPr>
                <w:rFonts w:ascii="Arial" w:hAnsi="Arial"/>
                <w:color w:val="000000" w:themeColor="text1"/>
                <w:sz w:val="18"/>
                <w:szCs w:val="18"/>
              </w:rPr>
              <w:t>artigo</w:t>
            </w: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24 da Lei 8.666/1993):</w:t>
            </w:r>
          </w:p>
        </w:tc>
      </w:tr>
      <w:tr w:rsidR="00BD7FC6" w:rsidRPr="007B1209" w:rsidTr="00FD6E94">
        <w:trPr>
          <w:trHeight w:val="329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D7FC6" w:rsidRPr="007B1209" w:rsidRDefault="00BD7FC6" w:rsidP="00BD7FC6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R$ _____________</w:t>
            </w:r>
            <w:r w:rsidR="00157870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</w:t>
            </w: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_______</w:t>
            </w:r>
            <w:r w:rsidR="005471D8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 xml:space="preserve">  Nº Processo:</w:t>
            </w:r>
            <w:r w:rsidR="00157870"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 xml:space="preserve"> _____________</w:t>
            </w:r>
            <w:r w:rsidR="00157870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</w:t>
            </w:r>
            <w:r w:rsidR="00157870"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_______</w:t>
            </w:r>
          </w:p>
        </w:tc>
      </w:tr>
      <w:tr w:rsidR="00BD7FC6" w:rsidRPr="007B1209" w:rsidTr="00B41D52">
        <w:trPr>
          <w:trHeight w:val="398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D31B09">
            <w:pPr>
              <w:jc w:val="both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2. Informar a situação das 3 (três) últimas prestações de contas</w:t>
            </w:r>
            <w:r w:rsidR="002F040B"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de SDP/Adiantamento</w:t>
            </w:r>
            <w:r w:rsidR="002D124C">
              <w:rPr>
                <w:rFonts w:ascii="Arial" w:hAnsi="Arial"/>
                <w:color w:val="000000" w:themeColor="text1"/>
                <w:sz w:val="18"/>
                <w:szCs w:val="18"/>
              </w:rPr>
              <w:t>/Taxi-Rio</w:t>
            </w:r>
            <w:r w:rsidR="00FD05B6"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Nº do processo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Valor (R$)</w:t>
            </w: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Situação</w:t>
            </w:r>
          </w:p>
        </w:tc>
        <w:tc>
          <w:tcPr>
            <w:tcW w:w="3971" w:type="dxa"/>
            <w:gridSpan w:val="5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D7FC6" w:rsidRPr="007B1209" w:rsidRDefault="00BD7FC6" w:rsidP="00BD7FC6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</w:pPr>
            <w:r w:rsidRPr="007B1209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  <w:t>Situação</w:t>
            </w: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8C706A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 w:val="restart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numPr>
                <w:ilvl w:val="0"/>
                <w:numId w:val="1"/>
              </w:num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aprovada pelo ordenador.</w:t>
            </w:r>
          </w:p>
          <w:p w:rsidR="00BD7FC6" w:rsidRPr="007B1209" w:rsidRDefault="00BD7FC6" w:rsidP="00BD7FC6">
            <w:p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</w:p>
          <w:p w:rsidR="00BD7FC6" w:rsidRPr="007B1209" w:rsidRDefault="00BD7FC6" w:rsidP="00BD7FC6">
            <w:pPr>
              <w:numPr>
                <w:ilvl w:val="0"/>
                <w:numId w:val="1"/>
              </w:numPr>
              <w:ind w:left="355" w:right="214" w:hanging="355"/>
              <w:jc w:val="both"/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apresentada, mas pendente de aprovação do ordenador.</w:t>
            </w: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8C706A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8C706A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4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bCs/>
                <w:color w:val="000000" w:themeColor="text1"/>
                <w:sz w:val="20"/>
              </w:rPr>
              <w:t>Saldo em poder da Unidade: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9D0126">
            <w:pPr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20"/>
              </w:rPr>
              <w:t>R$</w:t>
            </w: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p w:rsidR="00BD7FC6" w:rsidRPr="007B1209" w:rsidRDefault="00BD7FC6" w:rsidP="00BD7FC6">
      <w:pPr>
        <w:ind w:left="360"/>
        <w:jc w:val="both"/>
        <w:rPr>
          <w:rFonts w:ascii="Arial" w:hAnsi="Arial"/>
          <w:color w:val="000000" w:themeColor="text1"/>
          <w:sz w:val="22"/>
          <w:szCs w:val="24"/>
        </w:rPr>
      </w:pPr>
    </w:p>
    <w:p w:rsidR="00BD7FC6" w:rsidRPr="007B1209" w:rsidRDefault="00BD7FC6" w:rsidP="00BD7FC6">
      <w:pPr>
        <w:keepNext/>
        <w:ind w:right="-710"/>
        <w:jc w:val="center"/>
        <w:outlineLvl w:val="0"/>
        <w:rPr>
          <w:rFonts w:ascii="Arial" w:hAnsi="Arial"/>
          <w:b/>
          <w:color w:val="000000" w:themeColor="text1"/>
          <w:sz w:val="20"/>
          <w:u w:val="single"/>
        </w:rPr>
      </w:pPr>
      <w:r w:rsidRPr="007B1209">
        <w:rPr>
          <w:rFonts w:ascii="Arial" w:hAnsi="Arial"/>
          <w:b/>
          <w:color w:val="000000" w:themeColor="text1"/>
          <w:sz w:val="20"/>
          <w:u w:val="single"/>
        </w:rPr>
        <w:t>DECLARAÇÃO DE CONFORMIDADE</w:t>
      </w:r>
    </w:p>
    <w:p w:rsidR="00BD7FC6" w:rsidRPr="007B1209" w:rsidRDefault="00BD7FC6" w:rsidP="00BD7FC6">
      <w:pPr>
        <w:ind w:right="-710"/>
        <w:jc w:val="center"/>
        <w:rPr>
          <w:rFonts w:ascii="Arial" w:hAnsi="Arial"/>
          <w:b/>
          <w:color w:val="000000" w:themeColor="text1"/>
          <w:sz w:val="20"/>
          <w:u w:val="single"/>
        </w:rPr>
      </w:pPr>
    </w:p>
    <w:p w:rsidR="00BD7FC6" w:rsidRDefault="00BD7FC6" w:rsidP="00BD7FC6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Em face da análise procedida,</w:t>
      </w:r>
      <w:r w:rsidR="00680DC7" w:rsidRPr="007B1209">
        <w:rPr>
          <w:rFonts w:ascii="Arial" w:hAnsi="Arial"/>
          <w:color w:val="000000" w:themeColor="text1"/>
          <w:sz w:val="20"/>
        </w:rPr>
        <w:t xml:space="preserve"> </w:t>
      </w:r>
      <w:r w:rsidR="00680DC7" w:rsidRPr="007B1209">
        <w:rPr>
          <w:rFonts w:ascii="Arial" w:hAnsi="Arial" w:cs="Arial"/>
          <w:color w:val="000000" w:themeColor="text1"/>
          <w:sz w:val="20"/>
        </w:rPr>
        <w:t>visando à liquidação sob o aspecto contábil,</w:t>
      </w:r>
      <w:r w:rsidRPr="007B1209">
        <w:rPr>
          <w:rFonts w:ascii="Arial" w:hAnsi="Arial"/>
          <w:color w:val="000000" w:themeColor="text1"/>
          <w:sz w:val="20"/>
        </w:rPr>
        <w:t xml:space="preserve"> </w:t>
      </w:r>
      <w:r w:rsidRPr="007B1209">
        <w:rPr>
          <w:rFonts w:ascii="Arial" w:hAnsi="Arial"/>
          <w:b/>
          <w:color w:val="000000" w:themeColor="text1"/>
          <w:sz w:val="20"/>
        </w:rPr>
        <w:t>DECLARAMOS A CONFORMIDADE</w:t>
      </w:r>
      <w:r w:rsidRPr="007B1209">
        <w:rPr>
          <w:rFonts w:ascii="Arial" w:hAnsi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8E4E84" w:rsidRDefault="008E4E84" w:rsidP="00BD7FC6">
      <w:pPr>
        <w:ind w:right="-710" w:firstLine="709"/>
        <w:jc w:val="both"/>
        <w:rPr>
          <w:rFonts w:ascii="Arial" w:hAnsi="Arial"/>
          <w:color w:val="000000" w:themeColor="text1"/>
          <w:sz w:val="20"/>
        </w:rPr>
        <w:sectPr w:rsidR="008E4E84" w:rsidSect="00DC2F8C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BD7FC6" w:rsidRPr="007B1209" w:rsidRDefault="00BD7FC6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BD7FC6" w:rsidRPr="007B1209" w:rsidRDefault="00BD7FC6" w:rsidP="00BD7FC6">
      <w:pPr>
        <w:jc w:val="center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Em ______/_______/______</w:t>
      </w:r>
    </w:p>
    <w:p w:rsidR="00BD7FC6" w:rsidRDefault="00BD7FC6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8E4E84" w:rsidRDefault="008E4E84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8E4E84" w:rsidRPr="007B1209" w:rsidRDefault="008E4E84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BD7FC6" w:rsidRPr="007B1209" w:rsidRDefault="00BD7FC6" w:rsidP="00BD7FC6">
      <w:pPr>
        <w:jc w:val="center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_____________________________________</w:t>
      </w:r>
    </w:p>
    <w:p w:rsidR="0090140A" w:rsidRDefault="00BD7FC6" w:rsidP="00191B33">
      <w:pPr>
        <w:jc w:val="center"/>
        <w:rPr>
          <w:color w:val="000000" w:themeColor="text1"/>
          <w:sz w:val="20"/>
        </w:rPr>
      </w:pPr>
      <w:proofErr w:type="gramStart"/>
      <w:r w:rsidRPr="007B1209">
        <w:rPr>
          <w:color w:val="000000" w:themeColor="text1"/>
          <w:sz w:val="20"/>
        </w:rPr>
        <w:t>assinatura</w:t>
      </w:r>
      <w:proofErr w:type="gramEnd"/>
      <w:r w:rsidRPr="007B1209">
        <w:rPr>
          <w:color w:val="000000" w:themeColor="text1"/>
          <w:sz w:val="20"/>
        </w:rPr>
        <w:t>/nome/matrícula do servidor</w:t>
      </w:r>
    </w:p>
    <w:sectPr w:rsidR="0090140A" w:rsidSect="008E4E84">
      <w:type w:val="continuous"/>
      <w:pgSz w:w="11906" w:h="16838" w:code="9"/>
      <w:pgMar w:top="567" w:right="1134" w:bottom="851" w:left="1418" w:header="0" w:footer="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5311F"/>
    <w:multiLevelType w:val="hybridMultilevel"/>
    <w:tmpl w:val="BA1AED5A"/>
    <w:lvl w:ilvl="0" w:tplc="4082508E">
      <w:start w:val="1"/>
      <w:numFmt w:val="upperLetter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8C"/>
    <w:rsid w:val="00050C98"/>
    <w:rsid w:val="0005153F"/>
    <w:rsid w:val="0007386D"/>
    <w:rsid w:val="000963DE"/>
    <w:rsid w:val="000A2096"/>
    <w:rsid w:val="000B7CC3"/>
    <w:rsid w:val="000F7CDC"/>
    <w:rsid w:val="00103E01"/>
    <w:rsid w:val="00135C38"/>
    <w:rsid w:val="00145DF8"/>
    <w:rsid w:val="00150F58"/>
    <w:rsid w:val="00157870"/>
    <w:rsid w:val="0017384D"/>
    <w:rsid w:val="001754D8"/>
    <w:rsid w:val="00176CC1"/>
    <w:rsid w:val="00191B33"/>
    <w:rsid w:val="001A1538"/>
    <w:rsid w:val="001C7AAE"/>
    <w:rsid w:val="001D66DF"/>
    <w:rsid w:val="00203244"/>
    <w:rsid w:val="002203A1"/>
    <w:rsid w:val="00241BE9"/>
    <w:rsid w:val="00250BFA"/>
    <w:rsid w:val="00267C30"/>
    <w:rsid w:val="00276411"/>
    <w:rsid w:val="00283334"/>
    <w:rsid w:val="00291BC3"/>
    <w:rsid w:val="002922E2"/>
    <w:rsid w:val="00295715"/>
    <w:rsid w:val="002A4DFE"/>
    <w:rsid w:val="002D124C"/>
    <w:rsid w:val="002E785D"/>
    <w:rsid w:val="002F040B"/>
    <w:rsid w:val="003000E9"/>
    <w:rsid w:val="0030118C"/>
    <w:rsid w:val="0033086F"/>
    <w:rsid w:val="003358F2"/>
    <w:rsid w:val="00343A22"/>
    <w:rsid w:val="003910A3"/>
    <w:rsid w:val="003A77E9"/>
    <w:rsid w:val="003B36D4"/>
    <w:rsid w:val="003C4F1F"/>
    <w:rsid w:val="003E4DFE"/>
    <w:rsid w:val="0041547E"/>
    <w:rsid w:val="00441A7A"/>
    <w:rsid w:val="00443DDE"/>
    <w:rsid w:val="0048085C"/>
    <w:rsid w:val="004939F2"/>
    <w:rsid w:val="004A7EE2"/>
    <w:rsid w:val="004D177B"/>
    <w:rsid w:val="00515102"/>
    <w:rsid w:val="005471D8"/>
    <w:rsid w:val="00550EF1"/>
    <w:rsid w:val="00577515"/>
    <w:rsid w:val="00584598"/>
    <w:rsid w:val="005A2170"/>
    <w:rsid w:val="005B12DC"/>
    <w:rsid w:val="005F6F0D"/>
    <w:rsid w:val="00620480"/>
    <w:rsid w:val="00625A6D"/>
    <w:rsid w:val="006401FF"/>
    <w:rsid w:val="0064499A"/>
    <w:rsid w:val="00657006"/>
    <w:rsid w:val="00661545"/>
    <w:rsid w:val="0066195F"/>
    <w:rsid w:val="00670A1A"/>
    <w:rsid w:val="00680DC7"/>
    <w:rsid w:val="00691056"/>
    <w:rsid w:val="006D7747"/>
    <w:rsid w:val="006E01D9"/>
    <w:rsid w:val="00705542"/>
    <w:rsid w:val="007078B0"/>
    <w:rsid w:val="00710A48"/>
    <w:rsid w:val="007148A9"/>
    <w:rsid w:val="00735EC1"/>
    <w:rsid w:val="00742978"/>
    <w:rsid w:val="00755BEA"/>
    <w:rsid w:val="007570A1"/>
    <w:rsid w:val="0076443E"/>
    <w:rsid w:val="00765047"/>
    <w:rsid w:val="00765B69"/>
    <w:rsid w:val="00791CA7"/>
    <w:rsid w:val="007A2C4B"/>
    <w:rsid w:val="007A72F4"/>
    <w:rsid w:val="007B1209"/>
    <w:rsid w:val="007B6748"/>
    <w:rsid w:val="007C053C"/>
    <w:rsid w:val="007F3D1F"/>
    <w:rsid w:val="007F6B53"/>
    <w:rsid w:val="00801C80"/>
    <w:rsid w:val="008719C0"/>
    <w:rsid w:val="008B06B2"/>
    <w:rsid w:val="008C706A"/>
    <w:rsid w:val="008D2B77"/>
    <w:rsid w:val="008D68FE"/>
    <w:rsid w:val="008E4BDF"/>
    <w:rsid w:val="008E4E84"/>
    <w:rsid w:val="008F0E27"/>
    <w:rsid w:val="009007D5"/>
    <w:rsid w:val="0090140A"/>
    <w:rsid w:val="00902EDD"/>
    <w:rsid w:val="00975AAA"/>
    <w:rsid w:val="0099227C"/>
    <w:rsid w:val="009929B5"/>
    <w:rsid w:val="009B6460"/>
    <w:rsid w:val="009C19FC"/>
    <w:rsid w:val="009C5227"/>
    <w:rsid w:val="009C64AE"/>
    <w:rsid w:val="009D0126"/>
    <w:rsid w:val="009D28EA"/>
    <w:rsid w:val="009E1633"/>
    <w:rsid w:val="009F2AF3"/>
    <w:rsid w:val="00A02864"/>
    <w:rsid w:val="00A36164"/>
    <w:rsid w:val="00A52603"/>
    <w:rsid w:val="00A56BF5"/>
    <w:rsid w:val="00A72513"/>
    <w:rsid w:val="00A72F05"/>
    <w:rsid w:val="00AA2DD1"/>
    <w:rsid w:val="00AA55BC"/>
    <w:rsid w:val="00B118AB"/>
    <w:rsid w:val="00B16A10"/>
    <w:rsid w:val="00B308C1"/>
    <w:rsid w:val="00B41D52"/>
    <w:rsid w:val="00B46DB1"/>
    <w:rsid w:val="00B644C9"/>
    <w:rsid w:val="00B871B3"/>
    <w:rsid w:val="00B91A65"/>
    <w:rsid w:val="00B94970"/>
    <w:rsid w:val="00BB3F7E"/>
    <w:rsid w:val="00BD7FC6"/>
    <w:rsid w:val="00C01BC4"/>
    <w:rsid w:val="00C02970"/>
    <w:rsid w:val="00C34BF4"/>
    <w:rsid w:val="00C3678C"/>
    <w:rsid w:val="00C4726F"/>
    <w:rsid w:val="00C6326A"/>
    <w:rsid w:val="00C644EC"/>
    <w:rsid w:val="00C64A69"/>
    <w:rsid w:val="00C92F15"/>
    <w:rsid w:val="00C9333D"/>
    <w:rsid w:val="00CA2FAF"/>
    <w:rsid w:val="00CC4214"/>
    <w:rsid w:val="00CF5F02"/>
    <w:rsid w:val="00D00807"/>
    <w:rsid w:val="00D31B09"/>
    <w:rsid w:val="00D4063D"/>
    <w:rsid w:val="00D578F9"/>
    <w:rsid w:val="00D62F7B"/>
    <w:rsid w:val="00D673D6"/>
    <w:rsid w:val="00D708AA"/>
    <w:rsid w:val="00D71A70"/>
    <w:rsid w:val="00DA185D"/>
    <w:rsid w:val="00DC2F8C"/>
    <w:rsid w:val="00E23787"/>
    <w:rsid w:val="00E25662"/>
    <w:rsid w:val="00E2591B"/>
    <w:rsid w:val="00E53F1F"/>
    <w:rsid w:val="00E86569"/>
    <w:rsid w:val="00EC5B53"/>
    <w:rsid w:val="00ED69FF"/>
    <w:rsid w:val="00ED6F19"/>
    <w:rsid w:val="00EE7B1A"/>
    <w:rsid w:val="00F07DE5"/>
    <w:rsid w:val="00F158BA"/>
    <w:rsid w:val="00F5386F"/>
    <w:rsid w:val="00F729C7"/>
    <w:rsid w:val="00FA0C16"/>
    <w:rsid w:val="00FB41C3"/>
    <w:rsid w:val="00FC039E"/>
    <w:rsid w:val="00FC2AF4"/>
    <w:rsid w:val="00FC436B"/>
    <w:rsid w:val="00FD05B6"/>
    <w:rsid w:val="00FD6E94"/>
    <w:rsid w:val="00FF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56D4"/>
  <w15:docId w15:val="{EAF18866-995B-427D-B645-29DD0A04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FC6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D7FC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D7FC6"/>
    <w:rPr>
      <w:rFonts w:ascii="ZapfHumnst BT" w:eastAsia="Times New Roman" w:hAnsi="ZapfHumnst BT" w:cs="Times New Roman"/>
      <w:sz w:val="24"/>
      <w:szCs w:val="20"/>
      <w:lang w:eastAsia="pt-BR"/>
    </w:rPr>
  </w:style>
  <w:style w:type="character" w:styleId="Hyperlink">
    <w:name w:val="Hyperlink"/>
    <w:basedOn w:val="Fontepargpadro"/>
    <w:rsid w:val="008D2B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o.rj.gov.br/web/cgm/classificad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C2DD5-C079-41C0-A4E4-9B3D9F44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Denise Santos Pinto da Conceição Ferreira</cp:lastModifiedBy>
  <cp:revision>4</cp:revision>
  <cp:lastPrinted>2021-02-11T13:18:00Z</cp:lastPrinted>
  <dcterms:created xsi:type="dcterms:W3CDTF">2021-02-19T13:03:00Z</dcterms:created>
  <dcterms:modified xsi:type="dcterms:W3CDTF">2021-02-23T12:50:00Z</dcterms:modified>
</cp:coreProperties>
</file>